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7F7" w:rsidRDefault="00DF07F7" w:rsidP="00FD1D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011A">
        <w:rPr>
          <w:rFonts w:ascii="Times New Roman" w:hAnsi="Times New Roman" w:cs="Times New Roman"/>
        </w:rPr>
        <w:t>Додаток</w:t>
      </w:r>
    </w:p>
    <w:p w:rsidR="00DF07F7" w:rsidRDefault="00DF07F7" w:rsidP="00FD1D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011A">
        <w:rPr>
          <w:rFonts w:ascii="Times New Roman" w:hAnsi="Times New Roman" w:cs="Times New Roman"/>
        </w:rPr>
        <w:t>до рішення міської ради</w:t>
      </w:r>
    </w:p>
    <w:p w:rsidR="00DF07F7" w:rsidRDefault="00DF07F7" w:rsidP="00FD1D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011A">
        <w:rPr>
          <w:rFonts w:ascii="Times New Roman" w:hAnsi="Times New Roman" w:cs="Times New Roman"/>
        </w:rPr>
        <w:t xml:space="preserve">від </w:t>
      </w:r>
      <w:r>
        <w:rPr>
          <w:rFonts w:ascii="Times New Roman" w:hAnsi="Times New Roman" w:cs="Times New Roman"/>
        </w:rPr>
        <w:t xml:space="preserve">21 грудня 2017 р.  </w:t>
      </w:r>
    </w:p>
    <w:p w:rsidR="00DF07F7" w:rsidRPr="001F2F15" w:rsidRDefault="00DF07F7" w:rsidP="00FD1D9F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№ 1795-42-</w:t>
      </w:r>
      <w:r>
        <w:rPr>
          <w:rFonts w:ascii="Times New Roman" w:hAnsi="Times New Roman" w:cs="Times New Roman"/>
          <w:lang w:val="en-US"/>
        </w:rPr>
        <w:t>VII</w:t>
      </w:r>
    </w:p>
    <w:p w:rsidR="00DF07F7" w:rsidRDefault="00DF07F7" w:rsidP="00172D43">
      <w:pPr>
        <w:jc w:val="center"/>
        <w:rPr>
          <w:rFonts w:ascii="Times New Roman" w:hAnsi="Times New Roman" w:cs="Times New Roman"/>
        </w:rPr>
      </w:pPr>
    </w:p>
    <w:tbl>
      <w:tblPr>
        <w:tblW w:w="100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7"/>
        <w:gridCol w:w="6074"/>
        <w:gridCol w:w="2376"/>
        <w:gridCol w:w="1134"/>
      </w:tblGrid>
      <w:tr w:rsidR="00DF07F7" w:rsidRPr="00233839">
        <w:trPr>
          <w:trHeight w:val="843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Контрагент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Адреса приміщення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bookmarkStart w:id="0" w:name="_GoBack"/>
            <w:bookmarkEnd w:id="0"/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оща, м</w:t>
            </w:r>
            <w:r w:rsidRPr="0023383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DF07F7" w:rsidRPr="00233839">
        <w:trPr>
          <w:trHeight w:val="794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Білоцерківський міський осередок Всеукраїнської громадської організації «Асоціація соціальної підтримки і захисту співробітників спецслужб України «Співдружність»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Леся Курбаса, 3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Громадська організація «Всеукраїнська спілка інвалідів і ветеранів війни в Афганістані «Десантне братство»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Леся Курбаса, 3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Білоцерківське міське відділення Української Асоціації звільнених в запас кадрових військовослужбовців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 Олеся Гончара, 20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громадська організація інвалідів-ліквідаторів Чорнобиля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Леся Курбаса, 3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громадська організація  Української спілки ветеранів Афганістану (воїнів-інтернаціоналістів)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</w:t>
            </w:r>
          </w:p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Олеся Гончара, 20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Громадська організація «Білоцерківський міський комітет сімей загиблих (померлих) учасників бойових дій та ветеранів війни»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</w:t>
            </w:r>
          </w:p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Леся Курбаса, 3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рада організації ветеранів України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</w:t>
            </w:r>
          </w:p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Ярослава Мудрого, 44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163,3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рада організації ветеранів України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 Сквирське шосе, 214б</w:t>
            </w:r>
          </w:p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рада організації ветеранів України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2-й Курсовий провулок, 14а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рада організації ветеранів України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м.. Біла Церква, б-р. Олександрійський,  80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рада організації ветеранів України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Леваневського, 55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рада організації ветеранів України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 Таращанська, 161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рада організації ветеранів України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 Шолом Алейхема, 96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громадська організація Всеукраїнської організації інвалідів війни, Збройних сил та учасників бойових дій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</w:t>
            </w:r>
          </w:p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Леся Курбаса, 3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DF07F7" w:rsidRPr="00233839">
        <w:trPr>
          <w:trHeight w:val="737"/>
        </w:trPr>
        <w:tc>
          <w:tcPr>
            <w:tcW w:w="507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07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Білоцерківська організація Всеукраїнського об’єднання ветеранів</w:t>
            </w:r>
          </w:p>
        </w:tc>
        <w:tc>
          <w:tcPr>
            <w:tcW w:w="2376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м. Біла Церква, вул.</w:t>
            </w:r>
          </w:p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Леся Курбаса, 3</w:t>
            </w:r>
          </w:p>
        </w:tc>
        <w:tc>
          <w:tcPr>
            <w:tcW w:w="1134" w:type="dxa"/>
            <w:vAlign w:val="center"/>
          </w:tcPr>
          <w:p w:rsidR="00DF07F7" w:rsidRPr="00233839" w:rsidRDefault="00DF07F7" w:rsidP="0023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839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</w:tr>
    </w:tbl>
    <w:p w:rsidR="00DF07F7" w:rsidRDefault="00DF07F7" w:rsidP="00046790">
      <w:pPr>
        <w:jc w:val="both"/>
        <w:rPr>
          <w:rFonts w:ascii="Times New Roman" w:hAnsi="Times New Roman" w:cs="Times New Roman"/>
        </w:rPr>
      </w:pPr>
    </w:p>
    <w:p w:rsidR="00DF07F7" w:rsidRPr="00046790" w:rsidRDefault="00DF07F7" w:rsidP="000467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 міської ради                                                                              В.О. Кошель</w:t>
      </w:r>
    </w:p>
    <w:sectPr w:rsidR="00DF07F7" w:rsidRPr="00046790" w:rsidSect="00FE34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7F7" w:rsidRDefault="00DF07F7" w:rsidP="0034011A">
      <w:pPr>
        <w:spacing w:after="0" w:line="240" w:lineRule="auto"/>
      </w:pPr>
      <w:r>
        <w:separator/>
      </w:r>
    </w:p>
  </w:endnote>
  <w:endnote w:type="continuationSeparator" w:id="0">
    <w:p w:rsidR="00DF07F7" w:rsidRDefault="00DF07F7" w:rsidP="0034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7F7" w:rsidRDefault="00DF07F7" w:rsidP="0034011A">
      <w:pPr>
        <w:spacing w:after="0" w:line="240" w:lineRule="auto"/>
      </w:pPr>
      <w:r>
        <w:separator/>
      </w:r>
    </w:p>
  </w:footnote>
  <w:footnote w:type="continuationSeparator" w:id="0">
    <w:p w:rsidR="00DF07F7" w:rsidRDefault="00DF07F7" w:rsidP="003401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11A"/>
    <w:rsid w:val="00003AFD"/>
    <w:rsid w:val="00037EEB"/>
    <w:rsid w:val="00046790"/>
    <w:rsid w:val="00085148"/>
    <w:rsid w:val="000C142C"/>
    <w:rsid w:val="000D6BD0"/>
    <w:rsid w:val="00131558"/>
    <w:rsid w:val="00172D43"/>
    <w:rsid w:val="00183A04"/>
    <w:rsid w:val="001F2F15"/>
    <w:rsid w:val="00233839"/>
    <w:rsid w:val="00262982"/>
    <w:rsid w:val="002A72D6"/>
    <w:rsid w:val="00301381"/>
    <w:rsid w:val="0034011A"/>
    <w:rsid w:val="00360DFA"/>
    <w:rsid w:val="00420ECB"/>
    <w:rsid w:val="00426839"/>
    <w:rsid w:val="004528DC"/>
    <w:rsid w:val="004B679B"/>
    <w:rsid w:val="0053089C"/>
    <w:rsid w:val="005C4F96"/>
    <w:rsid w:val="005C51C4"/>
    <w:rsid w:val="0063794F"/>
    <w:rsid w:val="00662E57"/>
    <w:rsid w:val="0080452C"/>
    <w:rsid w:val="008552D2"/>
    <w:rsid w:val="009B1558"/>
    <w:rsid w:val="009C46BC"/>
    <w:rsid w:val="009F2184"/>
    <w:rsid w:val="00A00627"/>
    <w:rsid w:val="00A55759"/>
    <w:rsid w:val="00B313FA"/>
    <w:rsid w:val="00DE480A"/>
    <w:rsid w:val="00DF07F7"/>
    <w:rsid w:val="00E931D8"/>
    <w:rsid w:val="00E94F68"/>
    <w:rsid w:val="00F14DAE"/>
    <w:rsid w:val="00FD1D9F"/>
    <w:rsid w:val="00FE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61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401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4011A"/>
  </w:style>
  <w:style w:type="paragraph" w:styleId="Footer">
    <w:name w:val="footer"/>
    <w:basedOn w:val="Normal"/>
    <w:link w:val="FooterChar"/>
    <w:uiPriority w:val="99"/>
    <w:rsid w:val="003401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4011A"/>
  </w:style>
  <w:style w:type="table" w:styleId="TableGrid">
    <w:name w:val="Table Grid"/>
    <w:basedOn w:val="TableNormal"/>
    <w:uiPriority w:val="99"/>
    <w:rsid w:val="0034011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330</Words>
  <Characters>1884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MIS_BCER2</cp:lastModifiedBy>
  <cp:revision>5</cp:revision>
  <cp:lastPrinted>2017-12-26T13:08:00Z</cp:lastPrinted>
  <dcterms:created xsi:type="dcterms:W3CDTF">2017-12-07T14:21:00Z</dcterms:created>
  <dcterms:modified xsi:type="dcterms:W3CDTF">2017-12-26T13:08:00Z</dcterms:modified>
</cp:coreProperties>
</file>